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F73" w:rsidRDefault="00254F73" w:rsidP="0007679D">
      <w:pPr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</w:pPr>
    </w:p>
    <w:tbl>
      <w:tblPr>
        <w:tblpPr w:leftFromText="180" w:rightFromText="180" w:vertAnchor="text" w:horzAnchor="margin" w:tblpXSpec="right" w:tblpY="-637"/>
        <w:tblOverlap w:val="never"/>
        <w:tblW w:w="2976" w:type="dxa"/>
        <w:tblLook w:val="04A0"/>
      </w:tblPr>
      <w:tblGrid>
        <w:gridCol w:w="2976"/>
      </w:tblGrid>
      <w:tr w:rsidR="00254F73" w:rsidRPr="003250C0" w:rsidTr="00984334">
        <w:tc>
          <w:tcPr>
            <w:tcW w:w="2976" w:type="dxa"/>
            <w:shd w:val="clear" w:color="auto" w:fill="auto"/>
          </w:tcPr>
          <w:p w:rsidR="00254F73" w:rsidRPr="00254F73" w:rsidRDefault="00254F73" w:rsidP="00254F7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4F73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</w:tc>
      </w:tr>
      <w:tr w:rsidR="00254F73" w:rsidRPr="003250C0" w:rsidTr="00984334">
        <w:trPr>
          <w:trHeight w:val="604"/>
        </w:trPr>
        <w:tc>
          <w:tcPr>
            <w:tcW w:w="2976" w:type="dxa"/>
            <w:shd w:val="clear" w:color="auto" w:fill="auto"/>
          </w:tcPr>
          <w:p w:rsidR="00254F73" w:rsidRPr="00254F73" w:rsidRDefault="00254F73" w:rsidP="00254F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4F7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254F73" w:rsidRPr="00254F73" w:rsidRDefault="00254F73" w:rsidP="00254F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4F73">
              <w:rPr>
                <w:rFonts w:ascii="Times New Roman" w:hAnsi="Times New Roman" w:cs="Times New Roman"/>
                <w:sz w:val="24"/>
                <w:szCs w:val="24"/>
              </w:rPr>
              <w:t>_______Ибрагимова</w:t>
            </w:r>
            <w:proofErr w:type="spellEnd"/>
            <w:r w:rsidRPr="00254F73">
              <w:rPr>
                <w:rFonts w:ascii="Times New Roman" w:hAnsi="Times New Roman" w:cs="Times New Roman"/>
                <w:sz w:val="24"/>
                <w:szCs w:val="24"/>
              </w:rPr>
              <w:t xml:space="preserve"> Р.О.</w:t>
            </w:r>
          </w:p>
        </w:tc>
      </w:tr>
      <w:tr w:rsidR="00254F73" w:rsidRPr="003250C0" w:rsidTr="00984334">
        <w:trPr>
          <w:trHeight w:val="989"/>
        </w:trPr>
        <w:tc>
          <w:tcPr>
            <w:tcW w:w="2976" w:type="dxa"/>
            <w:shd w:val="clear" w:color="auto" w:fill="auto"/>
          </w:tcPr>
          <w:p w:rsidR="00254F73" w:rsidRPr="00254F73" w:rsidRDefault="00254F73" w:rsidP="00254F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«__» декабрь</w:t>
            </w:r>
            <w:r w:rsidRPr="00254F73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</w:tr>
    </w:tbl>
    <w:p w:rsidR="00254F73" w:rsidRDefault="00254F73" w:rsidP="0007679D">
      <w:pPr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</w:pPr>
    </w:p>
    <w:p w:rsidR="00254F73" w:rsidRDefault="00254F73" w:rsidP="0007679D">
      <w:pPr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</w:pPr>
    </w:p>
    <w:p w:rsidR="00254F73" w:rsidRDefault="00254F73" w:rsidP="00254F73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                                     </w:t>
      </w:r>
      <w:r w:rsidR="0007679D" w:rsidRPr="0007679D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Пол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ожение о правовом кружке «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Правознайка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».</w:t>
      </w:r>
      <w:r w:rsidR="0007679D" w:rsidRPr="000767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</w:p>
    <w:p w:rsidR="0007679D" w:rsidRDefault="0007679D" w:rsidP="00254F73">
      <w:pPr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0767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 Общие положения</w:t>
      </w:r>
    </w:p>
    <w:p w:rsidR="0007679D" w:rsidRPr="00254F73" w:rsidRDefault="0007679D" w:rsidP="00254F73">
      <w:pPr>
        <w:jc w:val="left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254F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1.1.Настоящее положение о работе кружка </w:t>
      </w:r>
      <w:r w:rsidRPr="00254F73">
        <w:rPr>
          <w:rFonts w:ascii="Times New Roman" w:eastAsia="Times New Roman" w:hAnsi="Times New Roman" w:cs="Times New Roman"/>
          <w:bCs/>
          <w:color w:val="333333"/>
          <w:sz w:val="28"/>
          <w:lang w:eastAsia="ru-RU"/>
        </w:rPr>
        <w:t>«</w:t>
      </w:r>
      <w:proofErr w:type="spellStart"/>
      <w:r w:rsidRPr="00254F73">
        <w:rPr>
          <w:rFonts w:ascii="Times New Roman" w:eastAsia="Times New Roman" w:hAnsi="Times New Roman" w:cs="Times New Roman"/>
          <w:bCs/>
          <w:color w:val="333333"/>
          <w:sz w:val="28"/>
          <w:lang w:eastAsia="ru-RU"/>
        </w:rPr>
        <w:t>Правознайка</w:t>
      </w:r>
      <w:proofErr w:type="spellEnd"/>
      <w:r w:rsidRPr="00254F73">
        <w:rPr>
          <w:rFonts w:ascii="Times New Roman" w:eastAsia="Times New Roman" w:hAnsi="Times New Roman" w:cs="Times New Roman"/>
          <w:bCs/>
          <w:color w:val="333333"/>
          <w:sz w:val="28"/>
          <w:lang w:eastAsia="ru-RU"/>
        </w:rPr>
        <w:t>»</w:t>
      </w:r>
      <w:r w:rsidRPr="00254F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разработано в соответствии с Законом «О Государственной молодежной политике в РК»,</w:t>
      </w:r>
      <w:r w:rsidRPr="00076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4F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Концепцией правовой политики РФ, Законом РФ «О противодействии коррупции».</w:t>
      </w:r>
      <w:r w:rsidRPr="00254F7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br/>
      </w:r>
      <w:r w:rsidRPr="00254F73">
        <w:rPr>
          <w:rFonts w:ascii="Times New Roman" w:eastAsia="Times New Roman" w:hAnsi="Times New Roman" w:cs="Times New Roman"/>
          <w:color w:val="333333"/>
          <w:sz w:val="28"/>
          <w:lang w:eastAsia="ru-RU"/>
        </w:rPr>
        <w:t>1.</w:t>
      </w:r>
      <w:r w:rsidRPr="00254F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2.Кружок</w:t>
      </w:r>
      <w:r w:rsidRPr="00254F73">
        <w:rPr>
          <w:rFonts w:ascii="Times New Roman" w:eastAsia="Times New Roman" w:hAnsi="Times New Roman" w:cs="Times New Roman"/>
          <w:bCs/>
          <w:color w:val="333333"/>
          <w:sz w:val="28"/>
          <w:lang w:eastAsia="ru-RU"/>
        </w:rPr>
        <w:t xml:space="preserve"> </w:t>
      </w:r>
      <w:proofErr w:type="spellStart"/>
      <w:r w:rsidRPr="00254F73">
        <w:rPr>
          <w:rFonts w:ascii="Times New Roman" w:eastAsia="Times New Roman" w:hAnsi="Times New Roman" w:cs="Times New Roman"/>
          <w:bCs/>
          <w:color w:val="333333"/>
          <w:sz w:val="28"/>
          <w:lang w:eastAsia="ru-RU"/>
        </w:rPr>
        <w:t>Правознайка</w:t>
      </w:r>
      <w:proofErr w:type="spellEnd"/>
      <w:r w:rsidRPr="00254F73">
        <w:rPr>
          <w:rFonts w:ascii="Times New Roman" w:eastAsia="Times New Roman" w:hAnsi="Times New Roman" w:cs="Times New Roman"/>
          <w:bCs/>
          <w:color w:val="333333"/>
          <w:sz w:val="28"/>
          <w:lang w:eastAsia="ru-RU"/>
        </w:rPr>
        <w:t>»</w:t>
      </w:r>
      <w:r w:rsidRPr="00254F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является формой воспитания правовой и </w:t>
      </w:r>
      <w:proofErr w:type="spellStart"/>
      <w:r w:rsidRPr="00254F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антикоррупционной</w:t>
      </w:r>
      <w:proofErr w:type="spellEnd"/>
      <w:r w:rsidRPr="00254F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культуры школьников формирования активной, гражданской позиции.</w:t>
      </w:r>
    </w:p>
    <w:p w:rsidR="0007679D" w:rsidRPr="00254F73" w:rsidRDefault="0007679D" w:rsidP="00254F73">
      <w:pPr>
        <w:spacing w:line="240" w:lineRule="auto"/>
        <w:jc w:val="left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254F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1.3.Деятельность кружка осуществляется на общественных началах.</w:t>
      </w:r>
      <w:r w:rsidRPr="00076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4F73">
        <w:rPr>
          <w:rFonts w:ascii="Times New Roman" w:eastAsia="Times New Roman" w:hAnsi="Times New Roman" w:cs="Times New Roman"/>
          <w:bCs/>
          <w:color w:val="333333"/>
          <w:sz w:val="28"/>
          <w:lang w:eastAsia="ru-RU"/>
        </w:rPr>
        <w:t xml:space="preserve">2. </w:t>
      </w:r>
      <w:r w:rsidRPr="00254F73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Цели и задачи правового кружка </w:t>
      </w:r>
      <w:r w:rsidRPr="00254F73">
        <w:rPr>
          <w:rFonts w:ascii="Times New Roman" w:eastAsia="Times New Roman" w:hAnsi="Times New Roman" w:cs="Times New Roman"/>
          <w:bCs/>
          <w:color w:val="333333"/>
          <w:sz w:val="28"/>
          <w:lang w:eastAsia="ru-RU"/>
        </w:rPr>
        <w:t>«</w:t>
      </w:r>
      <w:proofErr w:type="spellStart"/>
      <w:r w:rsidRPr="00254F73">
        <w:rPr>
          <w:rFonts w:ascii="Times New Roman" w:eastAsia="Times New Roman" w:hAnsi="Times New Roman" w:cs="Times New Roman"/>
          <w:bCs/>
          <w:color w:val="333333"/>
          <w:sz w:val="28"/>
          <w:lang w:eastAsia="ru-RU"/>
        </w:rPr>
        <w:t>Правознайка</w:t>
      </w:r>
      <w:proofErr w:type="spellEnd"/>
      <w:r w:rsidRPr="00254F73">
        <w:rPr>
          <w:rFonts w:ascii="Times New Roman" w:eastAsia="Times New Roman" w:hAnsi="Times New Roman" w:cs="Times New Roman"/>
          <w:bCs/>
          <w:color w:val="333333"/>
          <w:sz w:val="28"/>
          <w:lang w:eastAsia="ru-RU"/>
        </w:rPr>
        <w:t>»</w:t>
      </w:r>
    </w:p>
    <w:p w:rsidR="0007679D" w:rsidRPr="00254F73" w:rsidRDefault="0007679D" w:rsidP="00254F73">
      <w:pPr>
        <w:spacing w:line="240" w:lineRule="auto"/>
        <w:jc w:val="left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07679D" w:rsidRPr="00254F73" w:rsidRDefault="0007679D" w:rsidP="00254F73">
      <w:pPr>
        <w:spacing w:line="240" w:lineRule="auto"/>
        <w:jc w:val="left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254F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2.1. Целью деятельности кружка является повышение правовой грамотности школьников.</w:t>
      </w:r>
      <w:r w:rsidRPr="00076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4F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2.2. Задачи правового кружк</w:t>
      </w:r>
      <w:proofErr w:type="gramStart"/>
      <w:r w:rsidRPr="00254F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</w:t>
      </w:r>
      <w:r w:rsidRPr="00254F73">
        <w:rPr>
          <w:rFonts w:ascii="Times New Roman" w:eastAsia="Times New Roman" w:hAnsi="Times New Roman" w:cs="Times New Roman"/>
          <w:bCs/>
          <w:color w:val="333333"/>
          <w:sz w:val="28"/>
          <w:lang w:eastAsia="ru-RU"/>
        </w:rPr>
        <w:t>«</w:t>
      </w:r>
      <w:proofErr w:type="spellStart"/>
      <w:proofErr w:type="gramEnd"/>
      <w:r w:rsidRPr="00254F73">
        <w:rPr>
          <w:rFonts w:ascii="Times New Roman" w:eastAsia="Times New Roman" w:hAnsi="Times New Roman" w:cs="Times New Roman"/>
          <w:bCs/>
          <w:color w:val="333333"/>
          <w:sz w:val="28"/>
          <w:lang w:eastAsia="ru-RU"/>
        </w:rPr>
        <w:t>Правознайка</w:t>
      </w:r>
      <w:proofErr w:type="spellEnd"/>
      <w:r w:rsidRPr="00254F73">
        <w:rPr>
          <w:rFonts w:ascii="Times New Roman" w:eastAsia="Times New Roman" w:hAnsi="Times New Roman" w:cs="Times New Roman"/>
          <w:bCs/>
          <w:color w:val="333333"/>
          <w:sz w:val="28"/>
          <w:lang w:eastAsia="ru-RU"/>
        </w:rPr>
        <w:t>»</w:t>
      </w:r>
    </w:p>
    <w:p w:rsidR="0007679D" w:rsidRPr="0007679D" w:rsidRDefault="0007679D" w:rsidP="00254F73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679D" w:rsidRPr="00254F73" w:rsidRDefault="0007679D" w:rsidP="00254F73">
      <w:pPr>
        <w:spacing w:line="240" w:lineRule="auto"/>
        <w:jc w:val="left"/>
        <w:rPr>
          <w:rFonts w:ascii="Times New Roman" w:eastAsia="Times New Roman" w:hAnsi="Times New Roman" w:cs="Times New Roman"/>
          <w:bCs/>
          <w:color w:val="333333"/>
          <w:sz w:val="28"/>
          <w:lang w:eastAsia="ru-RU"/>
        </w:rPr>
      </w:pPr>
      <w:r w:rsidRPr="00254F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познакомить студентов и углубить знания основ уголовного и</w:t>
      </w:r>
      <w:r w:rsidRPr="00076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4F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гражданского кодексов, Конституции РК и других нормативно-правовых</w:t>
      </w:r>
      <w:r w:rsidRPr="00076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4F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документов;</w:t>
      </w:r>
      <w:r w:rsidRPr="00076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4F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формирование гражданской и нравственной позиции студентов;</w:t>
      </w:r>
      <w:r w:rsidRPr="00076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4F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формирование у студентов навыков правомерного поведения;</w:t>
      </w:r>
      <w:r w:rsidRPr="00076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4F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воспитание патриотизма и гражданственности.</w:t>
      </w:r>
      <w:r w:rsidRPr="00076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4F73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3. Функции правового кружка </w:t>
      </w:r>
      <w:r w:rsidRPr="00254F73">
        <w:rPr>
          <w:rFonts w:ascii="Times New Roman" w:eastAsia="Times New Roman" w:hAnsi="Times New Roman" w:cs="Times New Roman"/>
          <w:bCs/>
          <w:color w:val="333333"/>
          <w:sz w:val="28"/>
          <w:lang w:eastAsia="ru-RU"/>
        </w:rPr>
        <w:t>«</w:t>
      </w:r>
      <w:proofErr w:type="spellStart"/>
      <w:r w:rsidRPr="00254F73">
        <w:rPr>
          <w:rFonts w:ascii="Times New Roman" w:eastAsia="Times New Roman" w:hAnsi="Times New Roman" w:cs="Times New Roman"/>
          <w:bCs/>
          <w:color w:val="333333"/>
          <w:sz w:val="28"/>
          <w:lang w:eastAsia="ru-RU"/>
        </w:rPr>
        <w:t>Правознайка</w:t>
      </w:r>
      <w:proofErr w:type="spellEnd"/>
      <w:r w:rsidRPr="00254F73">
        <w:rPr>
          <w:rFonts w:ascii="Times New Roman" w:eastAsia="Times New Roman" w:hAnsi="Times New Roman" w:cs="Times New Roman"/>
          <w:bCs/>
          <w:color w:val="333333"/>
          <w:sz w:val="28"/>
          <w:lang w:eastAsia="ru-RU"/>
        </w:rPr>
        <w:t>»</w:t>
      </w:r>
    </w:p>
    <w:p w:rsidR="0007679D" w:rsidRPr="00254F73" w:rsidRDefault="0007679D" w:rsidP="00254F73">
      <w:p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54F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3.1. Формировать навыки </w:t>
      </w:r>
      <w:proofErr w:type="gramStart"/>
      <w:r w:rsidRPr="00254F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логического</w:t>
      </w:r>
      <w:proofErr w:type="gramEnd"/>
      <w:r w:rsidRPr="00254F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4F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мыщления</w:t>
      </w:r>
      <w:proofErr w:type="spellEnd"/>
      <w:r w:rsidRPr="00254F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развивать способность к юридически грамотным действиям</w:t>
      </w:r>
    </w:p>
    <w:p w:rsidR="0007679D" w:rsidRPr="0007679D" w:rsidRDefault="0007679D" w:rsidP="00254F73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F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3.2. Формировать у школьников  активную гражданскую позицию.</w:t>
      </w:r>
    </w:p>
    <w:p w:rsidR="0007679D" w:rsidRPr="00254F73" w:rsidRDefault="0007679D" w:rsidP="00254F73">
      <w:pPr>
        <w:spacing w:line="240" w:lineRule="auto"/>
        <w:jc w:val="left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254F73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4. Содержание работы правового кружка «</w:t>
      </w:r>
      <w:proofErr w:type="spellStart"/>
      <w:r w:rsidRPr="00254F73">
        <w:rPr>
          <w:rFonts w:ascii="Times New Roman" w:eastAsia="Times New Roman" w:hAnsi="Times New Roman" w:cs="Times New Roman"/>
          <w:bCs/>
          <w:color w:val="333333"/>
          <w:sz w:val="28"/>
          <w:lang w:eastAsia="ru-RU"/>
        </w:rPr>
        <w:t>Правознайка</w:t>
      </w:r>
      <w:proofErr w:type="spellEnd"/>
      <w:r w:rsidRPr="00254F73">
        <w:rPr>
          <w:rFonts w:ascii="Times New Roman" w:eastAsia="Times New Roman" w:hAnsi="Times New Roman" w:cs="Times New Roman"/>
          <w:bCs/>
          <w:color w:val="333333"/>
          <w:sz w:val="28"/>
          <w:lang w:eastAsia="ru-RU"/>
        </w:rPr>
        <w:t>»</w:t>
      </w:r>
    </w:p>
    <w:p w:rsidR="0007679D" w:rsidRPr="00254F73" w:rsidRDefault="0007679D" w:rsidP="00254F73">
      <w:p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54F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4.1. Основное содержание деятельности правового кружка</w:t>
      </w:r>
    </w:p>
    <w:p w:rsidR="0007679D" w:rsidRPr="00254F73" w:rsidRDefault="0007679D" w:rsidP="00254F73">
      <w:p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54F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организация заседаний и мероприятий в форме дебатов, дискуссий,</w:t>
      </w:r>
      <w:r w:rsidRPr="00076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4F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«круглых столов», конференций.</w:t>
      </w:r>
    </w:p>
    <w:p w:rsidR="0007679D" w:rsidRPr="00254F73" w:rsidRDefault="0007679D" w:rsidP="00254F73">
      <w:p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54F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4.2. В кружке ведется следующая документация:</w:t>
      </w:r>
    </w:p>
    <w:p w:rsidR="00254F73" w:rsidRPr="00254F73" w:rsidRDefault="00254F73" w:rsidP="00254F73">
      <w:p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54F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-приказ о создании кружка</w:t>
      </w:r>
    </w:p>
    <w:p w:rsidR="00254F73" w:rsidRPr="00254F73" w:rsidRDefault="00254F73" w:rsidP="00254F73">
      <w:p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54F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-программа кружка</w:t>
      </w:r>
    </w:p>
    <w:p w:rsidR="0007679D" w:rsidRPr="00254F73" w:rsidRDefault="0007679D" w:rsidP="00254F73">
      <w:pPr>
        <w:spacing w:line="240" w:lineRule="auto"/>
        <w:jc w:val="left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254F73">
        <w:rPr>
          <w:rFonts w:ascii="Calibri" w:eastAsia="Times New Roman" w:hAnsi="Calibri" w:cs="Calibri"/>
          <w:color w:val="000000"/>
          <w:sz w:val="28"/>
          <w:lang w:eastAsia="ru-RU"/>
        </w:rPr>
        <w:lastRenderedPageBreak/>
        <w:t xml:space="preserve">- </w:t>
      </w:r>
      <w:r w:rsidRPr="00254F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перспективный план работы на год;</w:t>
      </w:r>
      <w:r w:rsidRPr="00076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4F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отчеты о деятельности кружка.</w:t>
      </w:r>
      <w:r w:rsidRPr="00076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4F73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5. Права и обязанности членов правового кружка </w:t>
      </w:r>
      <w:r w:rsidRPr="00254F73">
        <w:rPr>
          <w:rFonts w:ascii="Times New Roman" w:eastAsia="Times New Roman" w:hAnsi="Times New Roman" w:cs="Times New Roman"/>
          <w:bCs/>
          <w:i/>
          <w:iCs/>
          <w:color w:val="000000"/>
          <w:sz w:val="28"/>
          <w:lang w:eastAsia="ru-RU"/>
        </w:rPr>
        <w:t>«</w:t>
      </w:r>
      <w:proofErr w:type="spellStart"/>
      <w:r w:rsidR="00254F73" w:rsidRPr="00254F73">
        <w:rPr>
          <w:rFonts w:ascii="Times New Roman" w:eastAsia="Times New Roman" w:hAnsi="Times New Roman" w:cs="Times New Roman"/>
          <w:bCs/>
          <w:color w:val="333333"/>
          <w:sz w:val="28"/>
          <w:lang w:eastAsia="ru-RU"/>
        </w:rPr>
        <w:t>Правознайка</w:t>
      </w:r>
      <w:proofErr w:type="spellEnd"/>
      <w:r w:rsidRPr="00254F73">
        <w:rPr>
          <w:rFonts w:ascii="Times New Roman" w:eastAsia="Times New Roman" w:hAnsi="Times New Roman" w:cs="Times New Roman"/>
          <w:bCs/>
          <w:i/>
          <w:iCs/>
          <w:color w:val="000000"/>
          <w:sz w:val="28"/>
          <w:lang w:eastAsia="ru-RU"/>
        </w:rPr>
        <w:t>»</w:t>
      </w:r>
      <w:r w:rsidRPr="0007679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br/>
      </w:r>
      <w:r w:rsidRPr="00254F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5.1. Члены правового кружка имеют право:</w:t>
      </w:r>
      <w:r w:rsidRPr="00076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4F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принимать участие в мероприятиях кружка;</w:t>
      </w:r>
      <w:r w:rsidRPr="00076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4F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вносить предложения, замечания по вопросам, выносить на дискуссии,</w:t>
      </w:r>
      <w:r w:rsidRPr="00076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4F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интересующие их темы;</w:t>
      </w:r>
      <w:r w:rsidRPr="00076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4F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получать информацию о работе кружка.</w:t>
      </w:r>
      <w:r w:rsidRPr="00076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4F73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6. Организация работы и управление кружка</w:t>
      </w:r>
    </w:p>
    <w:p w:rsidR="00254F73" w:rsidRPr="00254F73" w:rsidRDefault="00254F73" w:rsidP="00254F73">
      <w:p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54F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6.1. Руководство кружком возлагается на преподавателя социально экономических дисциплин.</w:t>
      </w:r>
    </w:p>
    <w:p w:rsidR="00254F73" w:rsidRPr="0007679D" w:rsidRDefault="00254F73" w:rsidP="00254F73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F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6.2</w:t>
      </w:r>
      <w:r w:rsidRPr="00254F73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. </w:t>
      </w:r>
      <w:r w:rsidRPr="00254F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Темы для проведения заседаний определяются заранее</w:t>
      </w:r>
      <w:proofErr w:type="gramStart"/>
      <w:r w:rsidRPr="00254F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254F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254F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254F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равового кружка.</w:t>
      </w:r>
      <w:r w:rsidRPr="00076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sectPr w:rsidR="00254F73" w:rsidRPr="0007679D" w:rsidSect="00254F73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679D"/>
    <w:rsid w:val="0007679D"/>
    <w:rsid w:val="001843B6"/>
    <w:rsid w:val="00254F73"/>
    <w:rsid w:val="00422255"/>
    <w:rsid w:val="007F6045"/>
    <w:rsid w:val="009E081F"/>
    <w:rsid w:val="00C56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2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07679D"/>
    <w:rPr>
      <w:rFonts w:ascii="Times New Roman" w:hAnsi="Times New Roman" w:cs="Times New Roman" w:hint="default"/>
      <w:b/>
      <w:bCs/>
      <w:i w:val="0"/>
      <w:iCs w:val="0"/>
      <w:color w:val="333333"/>
      <w:sz w:val="28"/>
      <w:szCs w:val="28"/>
    </w:rPr>
  </w:style>
  <w:style w:type="character" w:customStyle="1" w:styleId="fontstyle21">
    <w:name w:val="fontstyle21"/>
    <w:basedOn w:val="a0"/>
    <w:rsid w:val="0007679D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07679D"/>
    <w:rPr>
      <w:rFonts w:ascii="Calibri" w:hAnsi="Calibri" w:cs="Calibri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rsid w:val="0007679D"/>
    <w:rPr>
      <w:rFonts w:ascii="Times New Roman" w:hAnsi="Times New Roman" w:cs="Times New Roman" w:hint="default"/>
      <w:b/>
      <w:bCs/>
      <w:i/>
      <w:iCs/>
      <w:color w:val="000000"/>
      <w:sz w:val="28"/>
      <w:szCs w:val="28"/>
    </w:rPr>
  </w:style>
  <w:style w:type="paragraph" w:styleId="a3">
    <w:name w:val="No Spacing"/>
    <w:uiPriority w:val="1"/>
    <w:qFormat/>
    <w:rsid w:val="00254F73"/>
    <w:pPr>
      <w:spacing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4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1212</cp:lastModifiedBy>
  <cp:revision>1</cp:revision>
  <cp:lastPrinted>2020-12-02T09:27:00Z</cp:lastPrinted>
  <dcterms:created xsi:type="dcterms:W3CDTF">2020-12-02T09:06:00Z</dcterms:created>
  <dcterms:modified xsi:type="dcterms:W3CDTF">2020-12-02T09:36:00Z</dcterms:modified>
</cp:coreProperties>
</file>